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1F09DC">
        <w:t>Predrag Stanojevic</w:t>
      </w:r>
    </w:p>
    <w:p w:rsidR="00670CA2" w:rsidRPr="00EE347B" w:rsidRDefault="00670CA2" w:rsidP="00C911B8">
      <w:pPr>
        <w:spacing w:after="120" w:line="360" w:lineRule="auto"/>
        <w:ind w:left="284" w:right="902"/>
        <w:rPr>
          <w:lang w:val="en-US"/>
        </w:rPr>
      </w:pPr>
      <w:r>
        <w:t xml:space="preserve">E-mail: </w:t>
      </w:r>
      <w:r w:rsidR="001F09DC">
        <w:t>stanojevicpredrag</w:t>
      </w:r>
      <w:r w:rsidR="00EE347B">
        <w:t>@</w:t>
      </w:r>
      <w:r w:rsidR="001F09DC">
        <w:t>yahoo</w:t>
      </w:r>
      <w:r w:rsidR="000F20B7">
        <w:t>.com</w:t>
      </w:r>
    </w:p>
    <w:p w:rsidR="00670CA2" w:rsidRDefault="00670CA2" w:rsidP="00662C9F">
      <w:pPr>
        <w:spacing w:after="120" w:line="360" w:lineRule="auto"/>
        <w:ind w:left="284" w:right="902"/>
        <w:jc w:val="both"/>
      </w:pPr>
      <w:r>
        <w:t xml:space="preserve">Institution: </w:t>
      </w:r>
      <w:r w:rsidR="001F09DC" w:rsidRPr="002762E6">
        <w:rPr>
          <w:rFonts w:eastAsia="Times New Roman" w:cs="Times New Roman"/>
          <w:lang w:val="fr-BE" w:eastAsia="fr-BE"/>
        </w:rPr>
        <w:t>Technical College of Applied Sciences Urosevac with temporary seat in Leposavic</w:t>
      </w:r>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70CA2" w:rsidRPr="00464541" w:rsidRDefault="001F09DC" w:rsidP="00464541">
            <w:pPr>
              <w:ind w:left="17"/>
              <w:jc w:val="both"/>
              <w:rPr>
                <w:rFonts w:ascii="Times New Roman" w:hAnsi="Times New Roman"/>
                <w:szCs w:val="24"/>
              </w:rPr>
            </w:pPr>
            <w:r w:rsidRPr="00F97AF6">
              <w:rPr>
                <w:rFonts w:eastAsia="Times New Roman"/>
                <w:b/>
                <w:lang w:val="en-US" w:eastAsia="fr-BE"/>
              </w:rPr>
              <w:t>Predrag Stanojevi</w:t>
            </w:r>
            <w:r w:rsidRPr="00F97AF6">
              <w:rPr>
                <w:rFonts w:eastAsia="Times New Roman"/>
                <w:b/>
                <w:lang w:val="fr-BE" w:eastAsia="fr-BE"/>
              </w:rPr>
              <w:t>c</w:t>
            </w:r>
            <w:r w:rsidRPr="006D6228">
              <w:rPr>
                <w:rFonts w:eastAsia="Times New Roman"/>
                <w:lang w:val="fr-BE" w:eastAsia="fr-BE"/>
              </w:rPr>
              <w:t>is</w:t>
            </w:r>
            <w:r w:rsidRPr="002762E6">
              <w:rPr>
                <w:rFonts w:eastAsia="Times New Roman"/>
                <w:lang w:val="en-US" w:eastAsia="fr-BE"/>
              </w:rPr>
              <w:t xml:space="preserve"> MA in Traffic Engineering, PhD in Traffic Engineering.</w:t>
            </w:r>
            <w:r>
              <w:rPr>
                <w:rFonts w:eastAsia="Times New Roman"/>
                <w:lang w:val="en-US" w:eastAsia="fr-BE"/>
              </w:rPr>
              <w:t xml:space="preserve"> He is a</w:t>
            </w:r>
            <w:r w:rsidRPr="002762E6">
              <w:rPr>
                <w:rFonts w:eastAsia="Times New Roman"/>
                <w:lang w:val="en-US" w:eastAsia="fr-BE"/>
              </w:rPr>
              <w:t xml:space="preserve"> Professor; Director of Technical College of Applied Sciences Urosevac with temporary seat in Leposavic.</w:t>
            </w:r>
            <w:r>
              <w:rPr>
                <w:rFonts w:eastAsia="Times New Roman"/>
                <w:lang w:val="en-US" w:eastAsia="fr-BE"/>
              </w:rPr>
              <w:t xml:space="preserve"> </w:t>
            </w:r>
            <w:r w:rsidRPr="002762E6">
              <w:rPr>
                <w:rFonts w:eastAsia="Times New Roman"/>
                <w:lang w:val="en-US" w:eastAsia="fr-BE"/>
              </w:rPr>
              <w:t xml:space="preserve">Field of expertise Traffic Safety. </w:t>
            </w:r>
            <w:r>
              <w:rPr>
                <w:rFonts w:eastAsia="Times New Roman"/>
                <w:lang w:val="en-US" w:eastAsia="fr-BE"/>
              </w:rPr>
              <w:t>F</w:t>
            </w:r>
            <w:r w:rsidRPr="002762E6">
              <w:rPr>
                <w:rFonts w:eastAsia="Times New Roman"/>
                <w:lang w:val="en-US" w:eastAsia="fr-BE"/>
              </w:rPr>
              <w:t>rom 2006 he was a part of all Teams in charged for accreditation of the Institution, first degree studies and specialist study programs. From 2012 to 2014 he served as a Head of the study programs of first degree studies, and 2014 he was appointed as Director of Technical College of Applied Sciences Urosevac with temporary seat in Leposavic.</w:t>
            </w:r>
            <w:r>
              <w:rPr>
                <w:rFonts w:eastAsia="Times New Roman"/>
                <w:lang w:val="en-US" w:eastAsia="fr-BE"/>
              </w:rPr>
              <w:t xml:space="preserve"> </w:t>
            </w:r>
            <w:r w:rsidRPr="002762E6">
              <w:rPr>
                <w:rFonts w:eastAsia="Times New Roman"/>
                <w:lang w:val="en-US" w:eastAsia="fr-BE"/>
              </w:rPr>
              <w:t>Author and coauthor of number of scholarly or professional papers published in many national and international Journals and Proceedings of International and National Conferences</w:t>
            </w:r>
            <w:r>
              <w:rPr>
                <w:rFonts w:eastAsia="Times New Roman"/>
                <w:lang w:val="en-US" w:eastAsia="fr-BE"/>
              </w:rPr>
              <w:t>.</w:t>
            </w: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1F09DC" w:rsidRPr="001F09DC" w:rsidRDefault="00662C9F" w:rsidP="001F09DC">
            <w:pPr>
              <w:tabs>
                <w:tab w:val="left" w:pos="3649"/>
                <w:tab w:val="left" w:pos="5349"/>
                <w:tab w:val="left" w:pos="7992"/>
                <w:tab w:val="left" w:pos="9409"/>
                <w:tab w:val="left" w:pos="10778"/>
              </w:tabs>
              <w:ind w:left="680" w:hanging="680"/>
              <w:jc w:val="both"/>
              <w:rPr>
                <w:rFonts w:eastAsia="Times New Roman"/>
                <w:szCs w:val="24"/>
                <w:lang w:val="en-US" w:eastAsia="fr-BE"/>
              </w:rPr>
            </w:pPr>
            <w:r w:rsidRPr="001F09DC">
              <w:rPr>
                <w:rFonts w:eastAsia="TimesNewRoman" w:cs="Times New Roman"/>
                <w:szCs w:val="24"/>
              </w:rPr>
              <w:t xml:space="preserve">1. </w:t>
            </w:r>
            <w:r w:rsidR="001F09DC" w:rsidRPr="001F09DC">
              <w:rPr>
                <w:rFonts w:eastAsia="Times New Roman"/>
                <w:b/>
                <w:bCs/>
                <w:szCs w:val="24"/>
                <w:lang w:val="en-US" w:eastAsia="fr-BE"/>
              </w:rPr>
              <w:t xml:space="preserve">Stanojevic, </w:t>
            </w:r>
            <w:r w:rsidR="001F09DC" w:rsidRPr="001F09DC">
              <w:rPr>
                <w:rFonts w:eastAsia="Times New Roman"/>
                <w:b/>
                <w:bCs/>
                <w:szCs w:val="24"/>
                <w:lang w:val="fr-BE" w:eastAsia="fr-BE"/>
              </w:rPr>
              <w:t>P.</w:t>
            </w:r>
            <w:r w:rsidR="001F09DC" w:rsidRPr="001F09DC">
              <w:rPr>
                <w:rFonts w:eastAsia="Times New Roman"/>
                <w:bCs/>
                <w:szCs w:val="24"/>
                <w:lang w:val="fr-BE" w:eastAsia="fr-BE"/>
              </w:rPr>
              <w:t>,</w:t>
            </w:r>
            <w:r w:rsidR="001F09DC" w:rsidRPr="001F09DC">
              <w:rPr>
                <w:rFonts w:eastAsia="Times New Roman"/>
                <w:bCs/>
                <w:szCs w:val="24"/>
                <w:lang w:val="en-US" w:eastAsia="fr-BE"/>
              </w:rPr>
              <w:t xml:space="preserve">Jovanovic, D., </w:t>
            </w:r>
            <w:r w:rsidR="001F09DC" w:rsidRPr="001F09DC">
              <w:rPr>
                <w:rFonts w:eastAsia="Times New Roman"/>
                <w:szCs w:val="24"/>
                <w:lang w:val="fr-BE" w:eastAsia="fr-BE"/>
              </w:rPr>
              <w:t xml:space="preserve">Lajunen, T., 2013. </w:t>
            </w:r>
            <w:r w:rsidR="001F09DC" w:rsidRPr="001F09DC">
              <w:rPr>
                <w:rFonts w:eastAsia="Times New Roman"/>
                <w:bCs/>
                <w:szCs w:val="24"/>
                <w:lang w:val="en-US" w:eastAsia="fr-BE"/>
              </w:rPr>
              <w:t xml:space="preserve">Influence of traffic enforcement on the attitudes and behavior of drivers. </w:t>
            </w:r>
            <w:r w:rsidR="001F09DC" w:rsidRPr="001F09DC">
              <w:rPr>
                <w:rFonts w:eastAsia="Times New Roman"/>
                <w:i/>
                <w:szCs w:val="24"/>
                <w:lang w:val="en-US" w:eastAsia="fr-BE"/>
              </w:rPr>
              <w:t>Accident Analysis and Prevention</w:t>
            </w:r>
            <w:r w:rsidR="001F09DC" w:rsidRPr="001F09DC">
              <w:rPr>
                <w:rFonts w:eastAsia="Times New Roman"/>
                <w:szCs w:val="24"/>
                <w:lang w:val="en-US" w:eastAsia="fr-BE"/>
              </w:rPr>
              <w:t xml:space="preserve"> 52, 29-38.</w:t>
            </w:r>
          </w:p>
          <w:p w:rsidR="001F09DC" w:rsidRPr="001F09DC" w:rsidRDefault="001F09DC" w:rsidP="001F09DC">
            <w:pPr>
              <w:tabs>
                <w:tab w:val="left" w:pos="3649"/>
                <w:tab w:val="left" w:pos="5349"/>
                <w:tab w:val="left" w:pos="7992"/>
                <w:tab w:val="left" w:pos="9409"/>
                <w:tab w:val="left" w:pos="10778"/>
              </w:tabs>
              <w:ind w:left="680" w:hanging="680"/>
              <w:jc w:val="both"/>
              <w:rPr>
                <w:rFonts w:eastAsia="Times New Roman"/>
                <w:szCs w:val="24"/>
                <w:lang w:val="en-US" w:eastAsia="fr-BE"/>
              </w:rPr>
            </w:pPr>
            <w:r>
              <w:rPr>
                <w:rFonts w:eastAsia="Times New Roman"/>
                <w:szCs w:val="24"/>
                <w:lang w:val="fr-BE" w:eastAsia="fr-BE"/>
              </w:rPr>
              <w:t xml:space="preserve">2. </w:t>
            </w:r>
            <w:r w:rsidRPr="001F09DC">
              <w:rPr>
                <w:rFonts w:eastAsia="Times New Roman"/>
                <w:szCs w:val="24"/>
                <w:lang w:val="fr-BE" w:eastAsia="fr-BE"/>
              </w:rPr>
              <w:t xml:space="preserve">Jovanovic, D., Lipovac, K., </w:t>
            </w:r>
            <w:r w:rsidRPr="001F09DC">
              <w:rPr>
                <w:rFonts w:eastAsia="Times New Roman"/>
                <w:b/>
                <w:szCs w:val="24"/>
                <w:lang w:val="fr-BE" w:eastAsia="fr-BE"/>
              </w:rPr>
              <w:t>Stanojevic, P.</w:t>
            </w:r>
            <w:r w:rsidRPr="001F09DC">
              <w:rPr>
                <w:rFonts w:eastAsia="Times New Roman"/>
                <w:szCs w:val="24"/>
                <w:lang w:val="fr-BE" w:eastAsia="fr-BE"/>
              </w:rPr>
              <w:t>, Stanojevic, D.,</w:t>
            </w:r>
            <w:r w:rsidRPr="001F09DC">
              <w:rPr>
                <w:rFonts w:eastAsia="Times New Roman"/>
                <w:szCs w:val="24"/>
                <w:lang w:val="sr-Cyrl-CS" w:eastAsia="fr-BE"/>
              </w:rPr>
              <w:t xml:space="preserve"> 2011.</w:t>
            </w:r>
            <w:r w:rsidRPr="001F09DC">
              <w:rPr>
                <w:rFonts w:eastAsia="Times New Roman"/>
                <w:szCs w:val="24"/>
                <w:lang w:val="en-US" w:eastAsia="fr-BE"/>
              </w:rPr>
              <w:t xml:space="preserve">The effects of personality traits on driving-related anger and aggressive behaviour in traffic among Serbian drivers. </w:t>
            </w:r>
            <w:r w:rsidRPr="001F09DC">
              <w:rPr>
                <w:rFonts w:eastAsia="Times New Roman"/>
                <w:i/>
                <w:szCs w:val="24"/>
                <w:lang w:val="en-US" w:eastAsia="fr-BE"/>
              </w:rPr>
              <w:t>Transportation Research Part F: Traffic Psychology and Behaviour</w:t>
            </w:r>
            <w:r w:rsidRPr="001F09DC">
              <w:rPr>
                <w:rFonts w:eastAsia="Times New Roman"/>
                <w:szCs w:val="24"/>
                <w:lang w:val="en-US" w:eastAsia="fr-BE"/>
              </w:rPr>
              <w:t xml:space="preserve"> 14, 43-53.</w:t>
            </w:r>
          </w:p>
          <w:p w:rsidR="00670CA2" w:rsidRPr="00EE347B" w:rsidRDefault="001F09DC" w:rsidP="001F09DC">
            <w:pPr>
              <w:pStyle w:val="ECVSectionDetails"/>
              <w:framePr w:vSpace="6" w:wrap="around" w:vAnchor="text" w:hAnchor="text" w:y="6"/>
              <w:spacing w:before="0" w:line="240" w:lineRule="auto"/>
              <w:ind w:left="720" w:hanging="720"/>
              <w:jc w:val="both"/>
              <w:rPr>
                <w:rFonts w:ascii="Times New Roman" w:hAnsi="Times New Roman"/>
              </w:rPr>
            </w:pPr>
            <w:r>
              <w:rPr>
                <w:rFonts w:ascii="Book Antiqua" w:eastAsia="Times New Roman" w:hAnsi="Book Antiqua"/>
                <w:color w:val="auto"/>
                <w:sz w:val="24"/>
                <w:shd w:val="clear" w:color="auto" w:fill="FFFFFF"/>
                <w:lang w:val="fr-BE" w:eastAsia="fr-BE"/>
              </w:rPr>
              <w:t xml:space="preserve">3. </w:t>
            </w:r>
            <w:r w:rsidRPr="001F09DC">
              <w:rPr>
                <w:rFonts w:ascii="Book Antiqua" w:eastAsia="Times New Roman" w:hAnsi="Book Antiqua"/>
                <w:color w:val="auto"/>
                <w:sz w:val="24"/>
                <w:shd w:val="clear" w:color="auto" w:fill="FFFFFF"/>
                <w:lang w:val="fr-BE" w:eastAsia="fr-BE"/>
              </w:rPr>
              <w:t xml:space="preserve">Sârbescu, P., </w:t>
            </w:r>
            <w:r w:rsidRPr="001F09DC">
              <w:rPr>
                <w:rFonts w:ascii="Book Antiqua" w:eastAsia="Times New Roman" w:hAnsi="Book Antiqua"/>
                <w:b/>
                <w:color w:val="auto"/>
                <w:sz w:val="24"/>
                <w:shd w:val="clear" w:color="auto" w:fill="FFFFFF"/>
                <w:lang w:val="fr-BE" w:eastAsia="fr-BE"/>
              </w:rPr>
              <w:t>Stanojevic, P.</w:t>
            </w:r>
            <w:r w:rsidRPr="001F09DC">
              <w:rPr>
                <w:rFonts w:ascii="Book Antiqua" w:eastAsia="Times New Roman" w:hAnsi="Book Antiqua"/>
                <w:color w:val="auto"/>
                <w:sz w:val="24"/>
                <w:shd w:val="clear" w:color="auto" w:fill="FFFFFF"/>
                <w:lang w:val="fr-BE" w:eastAsia="fr-BE"/>
              </w:rPr>
              <w:t>, Jovanovic, D., 2014. A cross-cultural analysis of aggressive driving: Evidence from Serbia and Romania.</w:t>
            </w:r>
            <w:r w:rsidRPr="001F09DC">
              <w:rPr>
                <w:rStyle w:val="apple-converted-space"/>
                <w:rFonts w:ascii="Book Antiqua" w:eastAsia="Times New Roman" w:hAnsi="Book Antiqua"/>
                <w:color w:val="auto"/>
                <w:sz w:val="24"/>
                <w:shd w:val="clear" w:color="auto" w:fill="FFFFFF"/>
                <w:lang w:val="fr-BE" w:eastAsia="fr-BE"/>
              </w:rPr>
              <w:t> </w:t>
            </w:r>
            <w:r w:rsidRPr="001F09DC">
              <w:rPr>
                <w:rFonts w:ascii="Book Antiqua" w:eastAsia="Times New Roman" w:hAnsi="Book Antiqua"/>
                <w:i/>
                <w:iCs/>
                <w:color w:val="auto"/>
                <w:sz w:val="24"/>
                <w:shd w:val="clear" w:color="auto" w:fill="FFFFFF"/>
                <w:lang w:val="fr-BE" w:eastAsia="fr-BE"/>
              </w:rPr>
              <w:t>Transportation Research Part F: Traffic Psychology and Behaviour</w:t>
            </w:r>
            <w:r w:rsidRPr="001F09DC">
              <w:rPr>
                <w:rStyle w:val="apple-converted-space"/>
                <w:rFonts w:ascii="Book Antiqua" w:eastAsia="Times New Roman" w:hAnsi="Book Antiqua"/>
                <w:color w:val="auto"/>
                <w:sz w:val="24"/>
                <w:shd w:val="clear" w:color="auto" w:fill="FFFFFF"/>
                <w:lang w:val="fr-BE" w:eastAsia="fr-BE"/>
              </w:rPr>
              <w:t> </w:t>
            </w:r>
            <w:r w:rsidRPr="001F09DC">
              <w:rPr>
                <w:rFonts w:ascii="Book Antiqua" w:eastAsia="Times New Roman" w:hAnsi="Book Antiqua"/>
                <w:i/>
                <w:iCs/>
                <w:color w:val="auto"/>
                <w:sz w:val="24"/>
                <w:shd w:val="clear" w:color="auto" w:fill="FFFFFF"/>
                <w:lang w:val="fr-BE" w:eastAsia="fr-BE"/>
              </w:rPr>
              <w:t>24</w:t>
            </w:r>
            <w:r w:rsidRPr="001F09DC">
              <w:rPr>
                <w:rFonts w:ascii="Book Antiqua" w:eastAsia="Times New Roman" w:hAnsi="Book Antiqua"/>
                <w:color w:val="auto"/>
                <w:sz w:val="24"/>
                <w:shd w:val="clear" w:color="auto" w:fill="FFFFFF"/>
                <w:lang w:val="fr-BE" w:eastAsia="fr-BE"/>
              </w:rPr>
              <w:t>, 210-217.</w:t>
            </w:r>
          </w:p>
        </w:tc>
      </w:tr>
    </w:tbl>
    <w:p w:rsidR="00F25283" w:rsidRPr="00242A86" w:rsidRDefault="001955CB" w:rsidP="00662C9F">
      <w:pPr>
        <w:spacing w:after="120" w:line="360" w:lineRule="auto"/>
        <w:ind w:left="284" w:right="902"/>
      </w:pPr>
      <w:r w:rsidRPr="001955CB">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7AF" w:rsidRDefault="005C27AF">
      <w:r>
        <w:separator/>
      </w:r>
    </w:p>
  </w:endnote>
  <w:endnote w:type="continuationSeparator" w:id="0">
    <w:p w:rsidR="005C27AF" w:rsidRDefault="005C27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7AF" w:rsidRDefault="005C27AF">
      <w:r>
        <w:separator/>
      </w:r>
    </w:p>
  </w:footnote>
  <w:footnote w:type="continuationSeparator" w:id="0">
    <w:p w:rsidR="005C27AF" w:rsidRDefault="005C2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4">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789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84933"/>
    <w:rsid w:val="00090499"/>
    <w:rsid w:val="00091566"/>
    <w:rsid w:val="0009219B"/>
    <w:rsid w:val="00096DBF"/>
    <w:rsid w:val="000E0157"/>
    <w:rsid w:val="000F20B7"/>
    <w:rsid w:val="00100EAD"/>
    <w:rsid w:val="00116BB0"/>
    <w:rsid w:val="00132BB4"/>
    <w:rsid w:val="001362D2"/>
    <w:rsid w:val="00143543"/>
    <w:rsid w:val="00151396"/>
    <w:rsid w:val="001516D3"/>
    <w:rsid w:val="001779FE"/>
    <w:rsid w:val="00181D91"/>
    <w:rsid w:val="00190C9A"/>
    <w:rsid w:val="001955CB"/>
    <w:rsid w:val="00195F5D"/>
    <w:rsid w:val="001A21A4"/>
    <w:rsid w:val="001B5FBB"/>
    <w:rsid w:val="001D05D0"/>
    <w:rsid w:val="001E6E78"/>
    <w:rsid w:val="001E74C7"/>
    <w:rsid w:val="001E78A7"/>
    <w:rsid w:val="001F09DC"/>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C27AF"/>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C6574"/>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773B7"/>
    <w:rsid w:val="00DD6755"/>
    <w:rsid w:val="00DD74D6"/>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0F20B7"/>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 w:type="character" w:customStyle="1" w:styleId="apple-converted-space">
    <w:name w:val="apple-converted-space"/>
    <w:basedOn w:val="DefaultParagraphFont"/>
    <w:rsid w:val="001F09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87</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23</cp:revision>
  <cp:lastPrinted>2016-01-21T07:14:00Z</cp:lastPrinted>
  <dcterms:created xsi:type="dcterms:W3CDTF">2016-01-20T13:49:00Z</dcterms:created>
  <dcterms:modified xsi:type="dcterms:W3CDTF">2018-03-19T22:58:00Z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